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D16F" w14:textId="77777777" w:rsidR="00D73893" w:rsidRDefault="00FD6DFD">
      <w:r>
        <w:pict w14:anchorId="40834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75795168" w14:textId="77777777" w:rsidR="00D73893" w:rsidRDefault="00000000">
      <w:pPr>
        <w:pStyle w:val="zaglavlje2"/>
      </w:pPr>
      <w:r>
        <w:rPr>
          <w:b/>
          <w:bCs/>
        </w:rPr>
        <w:t>РЕПУБЛИКА СРБИЈА</w:t>
      </w:r>
    </w:p>
    <w:p w14:paraId="4A350AED" w14:textId="77777777" w:rsidR="00D73893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6FF10195" w14:textId="77777777" w:rsidR="00D73893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0BD6A905" w14:textId="77777777" w:rsidR="00D73893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451EC9E8" w14:textId="77777777" w:rsidR="00D73893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49349FC0" w14:textId="77777777" w:rsidR="00D73893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02E153C2" w14:textId="77777777" w:rsidR="00D73893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230/23</w:t>
      </w:r>
    </w:p>
    <w:p w14:paraId="1956E623" w14:textId="77777777" w:rsidR="00D73893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16.04.2024. </w:t>
      </w:r>
      <w:proofErr w:type="spellStart"/>
      <w:r>
        <w:rPr>
          <w:b/>
          <w:bCs/>
        </w:rPr>
        <w:t>године</w:t>
      </w:r>
      <w:proofErr w:type="spellEnd"/>
    </w:p>
    <w:p w14:paraId="35C78A16" w14:textId="77777777" w:rsidR="00D73893" w:rsidRDefault="00D73893"/>
    <w:p w14:paraId="43092F68" w14:textId="77777777" w:rsidR="00D73893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ProCredit Bank AD Beograd,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Милутина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Миланковића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17, МБ 17335677, ПИБ 100000215,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Бобан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Чавић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запослен</w:t>
      </w:r>
      <w:proofErr w:type="spellEnd"/>
      <w:r>
        <w:rPr>
          <w:b/>
          <w:bCs/>
        </w:rPr>
        <w:t xml:space="preserve"> у ProCredit Bank AD,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Ранко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Обрадовић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Суботица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Јакоба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Комора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16/24, ЈМБГ 1901973773624,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власник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Ранко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Обрадовић</w:t>
      </w:r>
      <w:proofErr w:type="spellEnd"/>
      <w:r>
        <w:rPr>
          <w:b/>
          <w:bCs/>
        </w:rPr>
        <w:t xml:space="preserve"> ПР, </w:t>
      </w:r>
      <w:proofErr w:type="spellStart"/>
      <w:r>
        <w:rPr>
          <w:b/>
          <w:bCs/>
        </w:rPr>
        <w:t>грађевинска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радња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Дијагонала</w:t>
      </w:r>
      <w:proofErr w:type="spellEnd"/>
      <w:r>
        <w:rPr>
          <w:b/>
          <w:bCs/>
        </w:rPr>
        <w:t xml:space="preserve">", </w:t>
      </w:r>
      <w:proofErr w:type="spellStart"/>
      <w:r>
        <w:rPr>
          <w:b/>
          <w:bCs/>
        </w:rPr>
        <w:t>Јадранска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Лешница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Јадранска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Лешница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бб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Јадранска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Лешница</w:t>
      </w:r>
      <w:proofErr w:type="spellEnd"/>
      <w:r>
        <w:rPr>
          <w:b/>
          <w:bCs/>
        </w:rPr>
        <w:t xml:space="preserve">, МБ 62663774, ПИБ 107325152,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рачуна</w:t>
      </w:r>
      <w:proofErr w:type="spellEnd"/>
      <w:r>
        <w:rPr>
          <w:b/>
          <w:bCs/>
        </w:rPr>
        <w:t xml:space="preserve"> 160-0000000362771-06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Интеза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Иван</w:t>
      </w:r>
      <w:proofErr w:type="spellEnd"/>
      <w:r>
        <w:rPr>
          <w:b/>
          <w:bCs/>
        </w:rPr>
        <w:t xml:space="preserve">  В</w:t>
      </w:r>
      <w:proofErr w:type="gramEnd"/>
      <w:r>
        <w:rPr>
          <w:b/>
          <w:bCs/>
        </w:rPr>
        <w:t xml:space="preserve"> Ћаловић, </w:t>
      </w:r>
      <w:proofErr w:type="spellStart"/>
      <w:r>
        <w:rPr>
          <w:b/>
          <w:bCs/>
        </w:rPr>
        <w:t>Чачак</w:t>
      </w:r>
      <w:proofErr w:type="spellEnd"/>
      <w:r>
        <w:rPr>
          <w:b/>
          <w:bCs/>
        </w:rPr>
        <w:t xml:space="preserve">, Б. </w:t>
      </w:r>
      <w:proofErr w:type="spellStart"/>
      <w:r>
        <w:rPr>
          <w:b/>
          <w:bCs/>
        </w:rPr>
        <w:t>Јанковића</w:t>
      </w:r>
      <w:proofErr w:type="spellEnd"/>
      <w:r>
        <w:rPr>
          <w:b/>
          <w:bCs/>
        </w:rPr>
        <w:t xml:space="preserve"> 39/1,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172 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526C7236" w14:textId="77777777" w:rsidR="00D73893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25665BC2" w14:textId="77777777" w:rsidR="00D73893" w:rsidRDefault="00000000">
      <w:pPr>
        <w:pStyle w:val="pStyle22"/>
        <w:rPr>
          <w:lang w:val="sr-Cyrl-RS"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230/23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13.03.2024.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4794F13A" w14:textId="77777777" w:rsidR="00FD6DFD" w:rsidRPr="00FD6DFD" w:rsidRDefault="00FD6DFD" w:rsidP="00FD6DFD">
      <w:pPr>
        <w:spacing w:after="0"/>
        <w:rPr>
          <w:b/>
          <w:lang w:val="sr-Latn-RS"/>
        </w:rPr>
      </w:pPr>
      <w:r w:rsidRPr="00FD6DFD">
        <w:rPr>
          <w:b/>
          <w:lang w:val="sr-Latn-RS"/>
        </w:rPr>
        <w:t>Општина: БАРАЈЕВО</w:t>
      </w:r>
    </w:p>
    <w:p w14:paraId="37F7216D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Latn-RS"/>
        </w:rPr>
        <w:t>Катастарска општина: ВРАНИЋ</w:t>
      </w:r>
      <w:r w:rsidRPr="00FD6DFD">
        <w:rPr>
          <w:b/>
          <w:lang w:val="sr-Cyrl-RS"/>
        </w:rPr>
        <w:t xml:space="preserve"> лист непокретности број 0</w:t>
      </w:r>
    </w:p>
    <w:p w14:paraId="1ECA26E5" w14:textId="77777777" w:rsidR="00FD6DFD" w:rsidRPr="00FD6DFD" w:rsidRDefault="00FD6DFD" w:rsidP="00FD6DFD">
      <w:pPr>
        <w:spacing w:after="0"/>
        <w:rPr>
          <w:b/>
          <w:lang w:val="sr-Latn-RS"/>
        </w:rPr>
      </w:pPr>
      <w:r w:rsidRPr="00FD6DFD">
        <w:rPr>
          <w:b/>
          <w:lang w:val="sr-Latn-RS"/>
        </w:rPr>
        <w:t xml:space="preserve"> 2385/6, Површина м2: 1622, Улица / Потес: ВРАЊСКИ ПОТОК</w:t>
      </w:r>
    </w:p>
    <w:p w14:paraId="4C42DFEE" w14:textId="77777777" w:rsidR="00FD6DFD" w:rsidRPr="00FD6DFD" w:rsidRDefault="00FD6DFD" w:rsidP="00FD6DFD">
      <w:pPr>
        <w:spacing w:after="0"/>
        <w:rPr>
          <w:lang w:val="sr-Cyrl-RS"/>
        </w:rPr>
      </w:pPr>
      <w:r w:rsidRPr="00FD6DFD">
        <w:rPr>
          <w:lang w:val="sr-Latn-RS"/>
        </w:rPr>
        <w:t xml:space="preserve"> Бр.дела парцеле: 1, Површина м2: 1622, Начин коришћења земљишта: ЊИВА 5. КЛАСЕ, Врста земљишта: ЗЕМЉИШТЕ У ГРАЂЕВИНСКОМ ПОДРУЧЈУ</w:t>
      </w:r>
    </w:p>
    <w:p w14:paraId="3C9584E7" w14:textId="77777777" w:rsidR="00FD6DFD" w:rsidRPr="00FD6DFD" w:rsidRDefault="00FD6DFD" w:rsidP="00FD6DFD">
      <w:pPr>
        <w:spacing w:after="0"/>
        <w:rPr>
          <w:lang w:val="sr-Cyrl-RS"/>
        </w:rPr>
      </w:pPr>
    </w:p>
    <w:p w14:paraId="4F186AC8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>Општина: БАРАЈЕВО</w:t>
      </w:r>
    </w:p>
    <w:p w14:paraId="76C564D4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>Катастарска општина: ВРАНИЋ лист непокретности број 0</w:t>
      </w:r>
    </w:p>
    <w:p w14:paraId="0DBA019E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 xml:space="preserve"> 2414/2, Површина м2: 680, Улица / Потес: БРАТСТВА И ЈЕДИНСТВА</w:t>
      </w:r>
    </w:p>
    <w:p w14:paraId="33DCD3C1" w14:textId="77777777" w:rsidR="00FD6DFD" w:rsidRPr="00FD6DFD" w:rsidRDefault="00FD6DFD" w:rsidP="00FD6DFD">
      <w:pPr>
        <w:spacing w:after="0"/>
        <w:rPr>
          <w:lang w:val="sr-Cyrl-RS"/>
        </w:rPr>
      </w:pPr>
      <w:r w:rsidRPr="00FD6DFD">
        <w:rPr>
          <w:lang w:val="sr-Cyrl-RS"/>
        </w:rPr>
        <w:t xml:space="preserve"> Бр.дела парцеле: 1, Површина м2: 121, Начин коришћења земљишта: ЗЕМЉИШТЕ ПОД ЗГРАДОМ И ДРУГИМ ОБЈЕКТОМ, Врста земљишта: ЗЕМЉИШТЕ У ГРАЂЕВИНСКОМ ПОДРУЧЈУ</w:t>
      </w:r>
    </w:p>
    <w:p w14:paraId="39B46649" w14:textId="77777777" w:rsidR="00FD6DFD" w:rsidRPr="00FD6DFD" w:rsidRDefault="00FD6DFD" w:rsidP="00FD6DFD">
      <w:pPr>
        <w:spacing w:after="0"/>
        <w:rPr>
          <w:lang w:val="sr-Cyrl-RS"/>
        </w:rPr>
      </w:pPr>
      <w:r w:rsidRPr="00FD6DFD">
        <w:rPr>
          <w:lang w:val="sr-Cyrl-RS"/>
        </w:rPr>
        <w:t xml:space="preserve"> Бр.дела парцеле: 2, Површина м2: 559, Начин коришћења земљишта: ЊИВА 5. КЛАСЕ, Врста земљишта: ЗЕМЉИШТЕ У ГРАЂЕВИНСКОМ ПОДРУЧЈУ</w:t>
      </w:r>
    </w:p>
    <w:p w14:paraId="58C4C9D2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>ПОДАЦИ О ЗГРАДАМА И ДРУГИМ ГРАЂЕВИНСКИМ ОБЈЕКТИМА (ОБЈЕКТИ НА ИЗАБРАНОМ ДЕЛУ ПАРЦЕЛЕ)</w:t>
      </w:r>
    </w:p>
    <w:p w14:paraId="107F6C30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>Улица:</w:t>
      </w:r>
      <w:r w:rsidRPr="00FD6DFD">
        <w:rPr>
          <w:b/>
          <w:lang w:val="sr-Cyrl-RS"/>
        </w:rPr>
        <w:tab/>
      </w:r>
      <w:r w:rsidRPr="00FD6DFD">
        <w:rPr>
          <w:b/>
          <w:lang w:val="sr-Cyrl-RS"/>
        </w:rPr>
        <w:tab/>
      </w:r>
      <w:r w:rsidRPr="00FD6DFD">
        <w:rPr>
          <w:b/>
          <w:lang w:val="sr-Cyrl-RS"/>
        </w:rPr>
        <w:tab/>
      </w:r>
      <w:r w:rsidRPr="00FD6DFD">
        <w:rPr>
          <w:b/>
          <w:lang w:val="sr-Cyrl-RS"/>
        </w:rPr>
        <w:tab/>
      </w:r>
      <w:r w:rsidRPr="00FD6DFD">
        <w:rPr>
          <w:b/>
          <w:lang w:val="sr-Cyrl-RS"/>
        </w:rPr>
        <w:tab/>
        <w:t>Површина м2:</w:t>
      </w:r>
      <w:r w:rsidRPr="00FD6DFD">
        <w:rPr>
          <w:b/>
          <w:lang w:val="sr-Cyrl-RS"/>
        </w:rPr>
        <w:tab/>
      </w:r>
      <w:r w:rsidRPr="00FD6DFD">
        <w:rPr>
          <w:b/>
          <w:lang w:val="sr-Cyrl-RS"/>
        </w:rPr>
        <w:tab/>
        <w:t>Начин коришћења објекта:</w:t>
      </w:r>
    </w:p>
    <w:p w14:paraId="03661A53" w14:textId="77777777" w:rsidR="00FD6DFD" w:rsidRPr="00FD6DFD" w:rsidRDefault="00FD6DFD" w:rsidP="00FD6DFD">
      <w:pPr>
        <w:spacing w:after="0"/>
        <w:rPr>
          <w:lang w:val="sr-Cyrl-RS"/>
        </w:rPr>
      </w:pPr>
      <w:r w:rsidRPr="00FD6DFD">
        <w:rPr>
          <w:lang w:val="sr-Cyrl-RS"/>
        </w:rPr>
        <w:t>БРАТСТВА И ЈЕДИНСТВА 16</w:t>
      </w:r>
      <w:r w:rsidRPr="00FD6DFD">
        <w:rPr>
          <w:lang w:val="sr-Cyrl-RS"/>
        </w:rPr>
        <w:tab/>
      </w:r>
      <w:r w:rsidRPr="00FD6DFD">
        <w:rPr>
          <w:lang w:val="sr-Cyrl-RS"/>
        </w:rPr>
        <w:tab/>
      </w:r>
      <w:r w:rsidRPr="00FD6DFD">
        <w:rPr>
          <w:lang w:val="sr-Cyrl-RS"/>
        </w:rPr>
        <w:tab/>
        <w:t>121</w:t>
      </w:r>
      <w:r w:rsidRPr="00FD6DFD">
        <w:rPr>
          <w:lang w:val="sr-Cyrl-RS"/>
        </w:rPr>
        <w:tab/>
      </w:r>
      <w:r w:rsidRPr="00FD6DFD">
        <w:rPr>
          <w:lang w:val="sr-Cyrl-RS"/>
        </w:rPr>
        <w:tab/>
        <w:t>ПОРОДИЧНА СТАМБЕНА ЗГРАДА</w:t>
      </w:r>
      <w:r w:rsidRPr="00FD6DFD">
        <w:rPr>
          <w:lang w:val="sr-Cyrl-RS"/>
        </w:rPr>
        <w:tab/>
      </w:r>
    </w:p>
    <w:p w14:paraId="7F0C8E0F" w14:textId="77777777" w:rsidR="00FD6DFD" w:rsidRPr="00FD6DFD" w:rsidRDefault="00FD6DFD" w:rsidP="00FD6DFD">
      <w:pPr>
        <w:spacing w:after="0"/>
        <w:rPr>
          <w:lang w:val="sr-Cyrl-RS"/>
        </w:rPr>
      </w:pPr>
      <w:r w:rsidRPr="00FD6DFD">
        <w:rPr>
          <w:lang w:val="sr-Cyrl-RS"/>
        </w:rPr>
        <w:t>ОБЈЕКАТ УПИСАН ПО ЗАКОНУ О ОЗАКОЊЕЊУ ОБЈЕКАТА</w:t>
      </w:r>
    </w:p>
    <w:p w14:paraId="1FB2C039" w14:textId="77777777" w:rsidR="00FD6DFD" w:rsidRPr="00FD6DFD" w:rsidRDefault="00FD6DFD" w:rsidP="00FD6DFD">
      <w:pPr>
        <w:spacing w:after="0"/>
        <w:rPr>
          <w:lang w:val="sr-Cyrl-RS"/>
        </w:rPr>
      </w:pPr>
    </w:p>
    <w:p w14:paraId="27851E67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>Општина: БАРАЈЕВО</w:t>
      </w:r>
    </w:p>
    <w:p w14:paraId="38EC2B23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t>Катастарска општина: ВРАНИЋ лист непокретности број 0</w:t>
      </w:r>
    </w:p>
    <w:p w14:paraId="573FAFC3" w14:textId="77777777" w:rsidR="00FD6DFD" w:rsidRPr="00FD6DFD" w:rsidRDefault="00FD6DFD" w:rsidP="00FD6DFD">
      <w:pPr>
        <w:spacing w:after="0"/>
        <w:rPr>
          <w:b/>
          <w:lang w:val="sr-Cyrl-RS"/>
        </w:rPr>
      </w:pPr>
      <w:r w:rsidRPr="00FD6DFD">
        <w:rPr>
          <w:b/>
          <w:lang w:val="sr-Cyrl-RS"/>
        </w:rPr>
        <w:lastRenderedPageBreak/>
        <w:t xml:space="preserve"> 2414/3, Површина м2: 74, Улица / Потес: ВРАЊСКИ ПОТОК</w:t>
      </w:r>
    </w:p>
    <w:p w14:paraId="4146A1B5" w14:textId="77777777" w:rsidR="00FD6DFD" w:rsidRPr="00FD6DFD" w:rsidRDefault="00FD6DFD" w:rsidP="00FD6DFD">
      <w:pPr>
        <w:spacing w:after="0"/>
        <w:rPr>
          <w:lang w:val="sr-Cyrl-RS"/>
        </w:rPr>
      </w:pPr>
      <w:r w:rsidRPr="00FD6DFD">
        <w:rPr>
          <w:lang w:val="sr-Cyrl-RS"/>
        </w:rPr>
        <w:t xml:space="preserve"> Бр.дела парцеле: 1, Површина м2: 74, Начин коришћења земљишта: ЊИВА 5. КЛАСЕ, Врста земљишта: ЗЕМЉИШТЕ У ГРАЂЕВИНСКОМ ПОДРУЧЈУ</w:t>
      </w:r>
    </w:p>
    <w:p w14:paraId="6CDC2C49" w14:textId="77777777" w:rsidR="00FD6DFD" w:rsidRPr="00FD6DFD" w:rsidRDefault="00FD6DFD" w:rsidP="00FD6DFD">
      <w:pPr>
        <w:spacing w:before="200" w:after="0"/>
        <w:jc w:val="both"/>
        <w:rPr>
          <w:lang w:val="sr-Cyrl-RS"/>
        </w:rPr>
      </w:pPr>
      <w:r w:rsidRPr="00FD6DFD">
        <w:rPr>
          <w:lang w:val="sr-Latn-RS"/>
        </w:rPr>
        <w:t xml:space="preserve"> власништво извршног дужника, у износу од </w:t>
      </w:r>
      <w:bookmarkStart w:id="1" w:name="_Hlk161249671"/>
      <w:r w:rsidRPr="00FD6DFD">
        <w:rPr>
          <w:b/>
          <w:bCs/>
          <w:lang w:val="sr-Cyrl-RS"/>
        </w:rPr>
        <w:t xml:space="preserve">15.471.000,00 </w:t>
      </w:r>
      <w:r w:rsidRPr="00FD6DFD">
        <w:rPr>
          <w:b/>
          <w:bCs/>
          <w:lang w:val="sr-Latn-RS"/>
        </w:rPr>
        <w:t xml:space="preserve">динара. </w:t>
      </w:r>
      <w:bookmarkEnd w:id="1"/>
    </w:p>
    <w:p w14:paraId="559BCD40" w14:textId="77777777" w:rsidR="00FD6DFD" w:rsidRPr="00FD6DFD" w:rsidRDefault="00FD6DFD" w:rsidP="00FD6DFD">
      <w:pPr>
        <w:spacing w:before="200" w:after="0"/>
        <w:ind w:firstLine="500"/>
        <w:jc w:val="both"/>
        <w:rPr>
          <w:lang w:val="sr-Cyrl-RS"/>
        </w:rPr>
      </w:pPr>
      <w:r w:rsidRPr="00FD6DFD">
        <w:rPr>
          <w:lang w:val="sr-Cyrl-RS"/>
        </w:rPr>
        <w:t xml:space="preserve">Све предметне парцеле и објекти чине једну функционалну целину. </w:t>
      </w:r>
    </w:p>
    <w:p w14:paraId="36C2BCB0" w14:textId="77777777" w:rsidR="00FD6DFD" w:rsidRPr="00FD6DFD" w:rsidRDefault="00FD6DFD">
      <w:pPr>
        <w:pStyle w:val="pStyle22"/>
        <w:rPr>
          <w:lang w:val="sr-Cyrl-RS"/>
        </w:rPr>
      </w:pPr>
    </w:p>
    <w:p w14:paraId="031C644E" w14:textId="77777777" w:rsidR="00D73893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7340ADB2" w14:textId="3B760E2F" w:rsidR="00D73893" w:rsidRDefault="00000000">
      <w:pPr>
        <w:pStyle w:val="pStyle22"/>
      </w:pPr>
      <w:r>
        <w:rPr>
          <w:b/>
          <w:bCs/>
        </w:rPr>
        <w:t xml:space="preserve">ОГЛАШАВА СЕ ПРВО ЕЛЕКТРОНСКО ЈАВНО НАДМЕТАЊЕ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 w:rsidR="00FD6DFD">
        <w:rPr>
          <w:lang w:val="sr-Cyrl-RS"/>
        </w:rPr>
        <w:t xml:space="preserve">15.05.2024 године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135469B3" w14:textId="77777777" w:rsidR="00D73893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2867AEF4" w14:textId="77777777" w:rsidR="00D73893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2CAF7F96" w14:textId="77777777" w:rsidR="00D73893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63BE7921" w14:textId="77777777" w:rsidR="00D73893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1D39C673" w14:textId="77777777" w:rsidR="00D73893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4C7EECFD" w14:textId="77777777" w:rsidR="00D73893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3C567D21" w14:textId="77777777" w:rsidR="00D73893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5D0B1EF2" w14:textId="77777777" w:rsidR="00D73893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lastRenderedPageBreak/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0EAF2074" w14:textId="77777777" w:rsidR="00D73893" w:rsidRDefault="00D73893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2882"/>
        <w:gridCol w:w="3826"/>
      </w:tblGrid>
      <w:tr w:rsidR="00D73893" w14:paraId="02F49492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6F7CC340" w14:textId="77777777" w:rsidR="00D73893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205B6889" w14:textId="77777777" w:rsidR="00D73893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6DC61407" w14:textId="77777777" w:rsidR="00D73893" w:rsidRDefault="00D73893"/>
        </w:tc>
        <w:tc>
          <w:tcPr>
            <w:tcW w:w="4000" w:type="dxa"/>
          </w:tcPr>
          <w:p w14:paraId="62FB3C96" w14:textId="77777777" w:rsidR="00D73893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5B5043FF" w14:textId="77777777" w:rsidR="00D73893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314D70FE" w14:textId="77777777" w:rsidR="00D73893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7BF465C6" w14:textId="77777777" w:rsidR="00D73893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69F15ABC" w14:textId="77777777" w:rsidR="00D73893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6B32CE2A" w14:textId="77777777" w:rsidR="00D73893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171C025E" w14:textId="77777777" w:rsidR="00D73893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1BEA3FFA" w14:textId="77777777" w:rsidR="00FD6DFD" w:rsidRPr="00FD6DFD" w:rsidRDefault="00FD6DFD" w:rsidP="00FD6DFD">
      <w:pPr>
        <w:pStyle w:val="pStyle"/>
        <w:rPr>
          <w:lang w:val="sr-Cyrl-RS"/>
        </w:rPr>
      </w:pPr>
      <w:r w:rsidRPr="00FD6DFD">
        <w:rPr>
          <w:lang w:val="sr-Cyrl-RS"/>
        </w:rPr>
        <w:t xml:space="preserve">4. </w:t>
      </w:r>
      <w:r w:rsidRPr="00FD6DFD">
        <w:rPr>
          <w:lang w:val="sr-Latn-RS"/>
        </w:rPr>
        <w:t>НА ОСНОВУ ЗАКЉУЧКА ЈАВНОГ ИЗВРШИТЕЉА – ДАМИР ШИТЕ, СУБОТИЦА, ПОСЛ. БРОЈ ИИВ 37/23 ОД 17.08.2023. ГОДИНЕ</w:t>
      </w:r>
    </w:p>
    <w:p w14:paraId="04A5262D" w14:textId="77777777" w:rsidR="00FD6DFD" w:rsidRPr="00FD6DFD" w:rsidRDefault="00FD6DFD" w:rsidP="00FD6DFD">
      <w:pPr>
        <w:pStyle w:val="pStyle"/>
        <w:rPr>
          <w:lang w:val="sr-Cyrl-RS"/>
        </w:rPr>
      </w:pPr>
      <w:r w:rsidRPr="00FD6DFD">
        <w:rPr>
          <w:lang w:val="sr-Cyrl-RS"/>
        </w:rPr>
        <w:t xml:space="preserve">5. </w:t>
      </w:r>
      <w:r w:rsidRPr="00FD6DFD">
        <w:rPr>
          <w:lang w:val="sr-Latn-RS"/>
        </w:rPr>
        <w:t>– НЛБ КОМЕРЦИЈАЛНА БАНКА АД БЕОГРАД, НОВИ БЕОГРАД, БУЛЕВАР МИХАЈЛА ПУПИНА БРОЈ 165В</w:t>
      </w:r>
      <w:r w:rsidRPr="00FD6DFD">
        <w:rPr>
          <w:lang w:val="sr-Cyrl-RS"/>
        </w:rPr>
        <w:t xml:space="preserve"> на број предмета </w:t>
      </w:r>
      <w:r w:rsidRPr="00FD6DFD">
        <w:rPr>
          <w:lang w:val="sr-Latn-RS"/>
        </w:rPr>
        <w:t>ИИВ. 851/23</w:t>
      </w:r>
    </w:p>
    <w:p w14:paraId="28939336" w14:textId="0C267261" w:rsidR="00D73893" w:rsidRDefault="00D73893">
      <w:pPr>
        <w:pStyle w:val="pStyle"/>
      </w:pPr>
    </w:p>
    <w:sectPr w:rsidR="00D73893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93"/>
    <w:rsid w:val="00D7389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2113"/>
  <w15:docId w15:val="{8D956625-DD28-47D1-9392-F123F30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Manager/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2024-04-16T11:35:00Z</dcterms:created>
  <dcterms:modified xsi:type="dcterms:W3CDTF">2024-04-16T11:35:00Z</dcterms:modified>
  <cp:category/>
</cp:coreProperties>
</file>